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1" w:rsidRDefault="004D29D1" w:rsidP="004D29D1">
      <w:pPr>
        <w:jc w:val="center"/>
        <w:rPr>
          <w:rFonts w:ascii="Times New Roman CYR" w:hAnsi="Times New Roman CYR"/>
          <w:sz w:val="20"/>
        </w:rPr>
      </w:pPr>
      <w:r>
        <w:rPr>
          <w:noProof/>
          <w:sz w:val="20"/>
        </w:rPr>
        <w:drawing>
          <wp:inline distT="0" distB="0" distL="0" distR="0" wp14:anchorId="036C9A76" wp14:editId="786E4F8B">
            <wp:extent cx="452755" cy="5791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1" w:rsidRPr="0001260F" w:rsidRDefault="004D29D1" w:rsidP="004D29D1">
      <w:pPr>
        <w:jc w:val="center"/>
        <w:rPr>
          <w:rFonts w:ascii="Times New Roman CYR" w:hAnsi="Times New Roman CYR"/>
          <w:sz w:val="20"/>
        </w:rPr>
      </w:pPr>
    </w:p>
    <w:p w:rsidR="004D29D1" w:rsidRPr="00C565CA" w:rsidRDefault="004D29D1" w:rsidP="004D29D1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4D29D1" w:rsidRDefault="004D29D1" w:rsidP="004D29D1">
      <w:pPr>
        <w:rPr>
          <w:rFonts w:ascii="Times New Roman CYR" w:hAnsi="Times New Roman CYR"/>
        </w:rPr>
      </w:pPr>
    </w:p>
    <w:p w:rsidR="004D29D1" w:rsidRPr="00C565CA" w:rsidRDefault="004D29D1" w:rsidP="004D29D1">
      <w:pPr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 w:rsidRPr="00C565CA">
        <w:rPr>
          <w:rFonts w:ascii="Times New Roman CYR" w:hAnsi="Times New Roman CYR"/>
          <w:b/>
          <w:sz w:val="36"/>
          <w:szCs w:val="36"/>
        </w:rPr>
        <w:t>П</w:t>
      </w:r>
      <w:proofErr w:type="gramEnd"/>
      <w:r w:rsidRPr="00C565CA">
        <w:rPr>
          <w:rFonts w:ascii="Times New Roman CYR" w:hAnsi="Times New Roman CYR"/>
          <w:b/>
          <w:sz w:val="36"/>
          <w:szCs w:val="36"/>
        </w:rPr>
        <w:t xml:space="preserve"> О С Т А Н О В Л Е Н И Е</w:t>
      </w:r>
    </w:p>
    <w:p w:rsidR="004D29D1" w:rsidRDefault="004D29D1" w:rsidP="004D29D1">
      <w:pPr>
        <w:jc w:val="center"/>
        <w:rPr>
          <w:rFonts w:ascii="Times New Roman CYR" w:hAnsi="Times New Roman CYR"/>
          <w:b/>
          <w:sz w:val="24"/>
        </w:rPr>
      </w:pPr>
    </w:p>
    <w:p w:rsidR="004D29D1" w:rsidRDefault="004D29D1" w:rsidP="004D29D1">
      <w:pPr>
        <w:rPr>
          <w:rFonts w:ascii="Times New Roman CYR" w:hAnsi="Times New Roman CYR"/>
          <w:b/>
          <w:sz w:val="24"/>
        </w:rPr>
      </w:pPr>
      <w:r w:rsidRPr="00F57E1F">
        <w:rPr>
          <w:rFonts w:ascii="Times New Roman CYR" w:hAnsi="Times New Roman CYR"/>
          <w:szCs w:val="28"/>
        </w:rPr>
        <w:t>20.12.2017</w:t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 w:rsidRPr="00F57E1F">
        <w:rPr>
          <w:rFonts w:ascii="Times New Roman CYR" w:hAnsi="Times New Roman CYR"/>
          <w:szCs w:val="28"/>
        </w:rPr>
        <w:t>№ 2549</w:t>
      </w:r>
    </w:p>
    <w:p w:rsidR="004D29D1" w:rsidRDefault="004D29D1" w:rsidP="004D29D1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4D29D1" w:rsidRDefault="004D29D1" w:rsidP="004D29D1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/>
          <w:szCs w:val="28"/>
        </w:rPr>
        <w:t>административного</w:t>
      </w:r>
      <w:proofErr w:type="gramEnd"/>
    </w:p>
    <w:p w:rsidR="004D29D1" w:rsidRDefault="004D29D1" w:rsidP="004D29D1">
      <w:pPr>
        <w:rPr>
          <w:szCs w:val="28"/>
        </w:rPr>
      </w:pPr>
      <w:r>
        <w:rPr>
          <w:rFonts w:ascii="Times New Roman CYR" w:hAnsi="Times New Roman CYR"/>
          <w:szCs w:val="28"/>
        </w:rPr>
        <w:t xml:space="preserve">регламента </w:t>
      </w:r>
      <w:r>
        <w:rPr>
          <w:szCs w:val="28"/>
        </w:rPr>
        <w:t xml:space="preserve">предоставления </w:t>
      </w:r>
      <w:proofErr w:type="gramStart"/>
      <w:r>
        <w:rPr>
          <w:szCs w:val="28"/>
        </w:rPr>
        <w:t>муниципальной</w:t>
      </w:r>
      <w:proofErr w:type="gramEnd"/>
    </w:p>
    <w:p w:rsidR="004D29D1" w:rsidRDefault="004D29D1" w:rsidP="004D29D1">
      <w:pPr>
        <w:rPr>
          <w:rFonts w:ascii="Times New Roman CYR" w:hAnsi="Times New Roman CYR"/>
          <w:szCs w:val="28"/>
        </w:rPr>
      </w:pPr>
      <w:r>
        <w:rPr>
          <w:szCs w:val="28"/>
        </w:rPr>
        <w:t xml:space="preserve"> услуги</w:t>
      </w:r>
      <w:r>
        <w:rPr>
          <w:rFonts w:ascii="Times New Roman CYR" w:hAnsi="Times New Roman CYR"/>
          <w:szCs w:val="28"/>
        </w:rPr>
        <w:t xml:space="preserve"> «Предоставление разрешения</w:t>
      </w:r>
    </w:p>
    <w:p w:rsidR="004D29D1" w:rsidRDefault="004D29D1" w:rsidP="004D29D1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на ввод объекта в эксплуатацию» </w:t>
      </w:r>
    </w:p>
    <w:p w:rsidR="004D29D1" w:rsidRDefault="004D29D1" w:rsidP="004D29D1">
      <w:pPr>
        <w:ind w:firstLine="709"/>
        <w:jc w:val="both"/>
        <w:rPr>
          <w:rFonts w:ascii="Times New Roman CYR" w:hAnsi="Times New Roman CYR"/>
          <w:szCs w:val="28"/>
        </w:rPr>
      </w:pPr>
    </w:p>
    <w:p w:rsidR="004D29D1" w:rsidRDefault="004D29D1" w:rsidP="004D29D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доступности и качества муниципальной услуги «Предоставление разрешения на ввод объекта в эксплуатацию» администрация города Липецка </w:t>
      </w:r>
    </w:p>
    <w:p w:rsidR="004D29D1" w:rsidRDefault="004D29D1" w:rsidP="004D29D1">
      <w:pPr>
        <w:ind w:firstLine="567"/>
        <w:jc w:val="both"/>
        <w:rPr>
          <w:szCs w:val="28"/>
        </w:rPr>
      </w:pPr>
    </w:p>
    <w:p w:rsidR="004D29D1" w:rsidRDefault="004D29D1" w:rsidP="004D29D1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29D1" w:rsidRDefault="004D29D1" w:rsidP="004D29D1">
      <w:pPr>
        <w:ind w:firstLine="567"/>
        <w:jc w:val="both"/>
        <w:rPr>
          <w:szCs w:val="28"/>
        </w:rPr>
      </w:pPr>
    </w:p>
    <w:p w:rsidR="004D29D1" w:rsidRDefault="004D29D1" w:rsidP="004D29D1">
      <w:pPr>
        <w:ind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предоставления муниципальной услуги «Предоставление разрешения на ввод объекта в эксплуатацию» (приложение).</w:t>
      </w:r>
    </w:p>
    <w:p w:rsidR="004D29D1" w:rsidRDefault="004D29D1" w:rsidP="004D29D1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D29D1" w:rsidRDefault="004D29D1" w:rsidP="004D29D1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- постановление администрации города Липецка от 25.06.2012 № 975 «</w:t>
      </w:r>
      <w:r>
        <w:rPr>
          <w:rFonts w:ascii="Times New Roman CYR" w:hAnsi="Times New Roman CYR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4D29D1" w:rsidRDefault="004D29D1" w:rsidP="004D29D1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27.01.2014 № 59 «О внесении </w:t>
      </w:r>
      <w:r w:rsidRPr="00B945D2"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</w:t>
      </w:r>
      <w:r>
        <w:rPr>
          <w:rFonts w:ascii="Times New Roman CYR" w:hAnsi="Times New Roman CYR"/>
          <w:spacing w:val="-2"/>
          <w:szCs w:val="28"/>
        </w:rPr>
        <w:t xml:space="preserve"> </w:t>
      </w:r>
      <w:r w:rsidRPr="00B945D2">
        <w:rPr>
          <w:rFonts w:ascii="Times New Roman CYR" w:hAnsi="Times New Roman CYR"/>
          <w:spacing w:val="-2"/>
          <w:szCs w:val="28"/>
        </w:rPr>
        <w:t>975»;</w:t>
      </w:r>
    </w:p>
    <w:p w:rsidR="004D29D1" w:rsidRPr="00B945D2" w:rsidRDefault="004D29D1" w:rsidP="004D29D1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 -</w:t>
      </w:r>
      <w:r w:rsidRPr="0056323F">
        <w:rPr>
          <w:rFonts w:ascii="Times New Roman CYR" w:hAnsi="Times New Roman CYR"/>
          <w:spacing w:val="-2"/>
          <w:szCs w:val="28"/>
        </w:rPr>
        <w:t>постановление администрации г. Липецка от 10.12.2014 № 2786 «О</w:t>
      </w:r>
      <w:r>
        <w:rPr>
          <w:rFonts w:ascii="Times New Roman CYR" w:hAnsi="Times New Roman CYR"/>
          <w:szCs w:val="28"/>
        </w:rPr>
        <w:t xml:space="preserve"> внесении </w:t>
      </w:r>
      <w:r w:rsidRPr="00B945D2"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975»;</w:t>
      </w:r>
    </w:p>
    <w:p w:rsidR="004D29D1" w:rsidRPr="00B945D2" w:rsidRDefault="004D29D1" w:rsidP="004D29D1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02.09.2015 № 1562 «О внесении </w:t>
      </w:r>
      <w:r w:rsidRPr="00B945D2"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975»;</w:t>
      </w:r>
    </w:p>
    <w:p w:rsidR="004D29D1" w:rsidRPr="00B945D2" w:rsidRDefault="004D29D1" w:rsidP="004D29D1">
      <w:pPr>
        <w:ind w:firstLine="567"/>
        <w:jc w:val="both"/>
        <w:rPr>
          <w:rFonts w:ascii="Times New Roman CYR" w:hAnsi="Times New Roman CYR"/>
          <w:spacing w:val="-2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08.06.2016 № 971 «О внесении </w:t>
      </w:r>
      <w:r w:rsidRPr="00B945D2">
        <w:rPr>
          <w:rFonts w:ascii="Times New Roman CYR" w:hAnsi="Times New Roman CYR"/>
          <w:spacing w:val="-2"/>
          <w:szCs w:val="28"/>
        </w:rPr>
        <w:t>изменений в постановление администрации города Липецка от 25.06.2012 № 975»;</w:t>
      </w:r>
    </w:p>
    <w:p w:rsidR="004D29D1" w:rsidRDefault="004D29D1" w:rsidP="004D29D1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-постановление администрации г. Липецка от 16.08.2016 № 1434 «О внесении изменений в постановление администрации города Липецка от 25.06.2012 № 975».   </w:t>
      </w:r>
    </w:p>
    <w:p w:rsidR="004D29D1" w:rsidRDefault="004D29D1" w:rsidP="004D29D1">
      <w:pPr>
        <w:ind w:firstLine="567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Липецка  М.А. Щербакова. </w:t>
      </w:r>
    </w:p>
    <w:p w:rsidR="004D29D1" w:rsidRDefault="004D29D1" w:rsidP="004D29D1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  <w:bookmarkStart w:id="0" w:name="_GoBack"/>
      <w:bookmarkEnd w:id="0"/>
    </w:p>
    <w:p w:rsidR="004D29D1" w:rsidRDefault="004D29D1" w:rsidP="004D29D1">
      <w:pPr>
        <w:tabs>
          <w:tab w:val="left" w:pos="993"/>
        </w:tabs>
        <w:ind w:firstLine="567"/>
        <w:jc w:val="both"/>
        <w:rPr>
          <w:rFonts w:ascii="Times New Roman CYR" w:hAnsi="Times New Roman CYR"/>
          <w:szCs w:val="28"/>
        </w:rPr>
      </w:pPr>
    </w:p>
    <w:p w:rsidR="004D29D1" w:rsidRDefault="004D29D1" w:rsidP="004D29D1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города Липецка                                            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      С.В. Иванов</w:t>
      </w:r>
    </w:p>
    <w:p w:rsidR="00FC33FB" w:rsidRDefault="00FC33FB"/>
    <w:sectPr w:rsidR="00FC33FB" w:rsidSect="004D29D1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D1"/>
    <w:rsid w:val="004D29D1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2018-09-27T12:37:00Z</dcterms:created>
  <dcterms:modified xsi:type="dcterms:W3CDTF">2018-09-27T12:38:00Z</dcterms:modified>
</cp:coreProperties>
</file>